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E17" w:rsidRDefault="00984BDC" w:rsidP="00984B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Konkurs wiedzy </w:t>
      </w:r>
    </w:p>
    <w:p w:rsidR="00984BDC" w:rsidRPr="00EB78CC" w:rsidRDefault="00C22E17" w:rsidP="00984BDC">
      <w:pPr>
        <w:spacing w:after="0" w:line="240" w:lineRule="auto"/>
        <w:jc w:val="center"/>
        <w:rPr>
          <w:rStyle w:val="st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„Ziemia obiecana” Władysława Reymonta kontra „Ziemia obiecana” Andrzeja Wajdy</w:t>
      </w:r>
    </w:p>
    <w:p w:rsidR="00984BDC" w:rsidRPr="00EB78CC" w:rsidRDefault="00984BDC" w:rsidP="00984BDC">
      <w:pPr>
        <w:spacing w:after="0" w:line="240" w:lineRule="auto"/>
        <w:jc w:val="center"/>
        <w:rPr>
          <w:rStyle w:val="st"/>
          <w:rFonts w:ascii="Times New Roman" w:hAnsi="Times New Roman" w:cs="Times New Roman"/>
          <w:b/>
          <w:sz w:val="24"/>
          <w:szCs w:val="24"/>
        </w:rPr>
      </w:pPr>
    </w:p>
    <w:p w:rsidR="00984BDC" w:rsidRDefault="00984BDC" w:rsidP="00984BDC">
      <w:pPr>
        <w:spacing w:after="0" w:line="240" w:lineRule="auto"/>
        <w:jc w:val="center"/>
        <w:rPr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Regulamin</w:t>
      </w:r>
    </w:p>
    <w:p w:rsidR="00984BDC" w:rsidRDefault="00984BDC" w:rsidP="00984B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4BDC" w:rsidRDefault="00984BDC" w:rsidP="00984BDC">
      <w:pPr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ORGANIZATOR</w:t>
      </w:r>
    </w:p>
    <w:p w:rsidR="00984BDC" w:rsidRDefault="00984BDC" w:rsidP="00984BDC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Organizatorem Konkursu jest Miejska i Powiatowa Biblioteka Publiczna im. Ryszarda Kincla w Raciborzu, 47-400 Racibórz, ul. Jana Kasprowicza 12, zwana dalej „Organizatorem”.</w:t>
      </w:r>
    </w:p>
    <w:p w:rsidR="00984BDC" w:rsidRDefault="00984BDC" w:rsidP="00984B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Konkurs jest elementem programu popularyzacji czytelnictwa Miejskiej i Powiatowej Biblioteki Publicznej im. Ryszarda Kincla w Raciborzu.</w:t>
      </w:r>
    </w:p>
    <w:p w:rsidR="00984BDC" w:rsidRDefault="00984BDC" w:rsidP="00984BD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 KONKURSU</w:t>
      </w:r>
    </w:p>
    <w:p w:rsidR="00984BDC" w:rsidRPr="00C22E17" w:rsidRDefault="00984BDC" w:rsidP="00C22E17">
      <w:pPr>
        <w:pStyle w:val="Akapitzlist"/>
        <w:numPr>
          <w:ilvl w:val="0"/>
          <w:numId w:val="2"/>
        </w:numPr>
        <w:ind w:left="426"/>
        <w:jc w:val="both"/>
      </w:pPr>
      <w:r w:rsidRPr="00C22E17">
        <w:t xml:space="preserve">Popularyzacja </w:t>
      </w:r>
      <w:r w:rsidR="00C22E17" w:rsidRPr="00C22E17">
        <w:t>książki „Ziemia obiecana” Władysława Reymonta oraz filmu „Ziemia obiecana” w reżyserii Andrzeja Wajdy.</w:t>
      </w:r>
    </w:p>
    <w:p w:rsidR="00C22E17" w:rsidRPr="00C22E17" w:rsidRDefault="00C22E17" w:rsidP="00C22E17">
      <w:pPr>
        <w:pStyle w:val="Akapitzlist"/>
        <w:numPr>
          <w:ilvl w:val="0"/>
          <w:numId w:val="2"/>
        </w:numPr>
        <w:ind w:left="426"/>
        <w:jc w:val="both"/>
      </w:pPr>
      <w:r>
        <w:t>Upamiętnienie 150 rocznicy urodzin Władysława Reymonta (1867-1925</w:t>
      </w:r>
      <w:bookmarkStart w:id="0" w:name="_GoBack"/>
      <w:bookmarkEnd w:id="0"/>
      <w:r>
        <w:t>)</w:t>
      </w:r>
    </w:p>
    <w:p w:rsidR="00C22E17" w:rsidRDefault="00C22E17" w:rsidP="00984BD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4BDC" w:rsidRDefault="00984BDC" w:rsidP="00984BD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:rsidR="00984BDC" w:rsidRDefault="00E739AA" w:rsidP="00984B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84BD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 k</w:t>
      </w:r>
      <w:r w:rsidR="00984BDC">
        <w:rPr>
          <w:rFonts w:ascii="Times New Roman" w:hAnsi="Times New Roman" w:cs="Times New Roman"/>
          <w:sz w:val="24"/>
          <w:szCs w:val="24"/>
        </w:rPr>
        <w:t>onkurs</w:t>
      </w:r>
      <w:r>
        <w:rPr>
          <w:rFonts w:ascii="Times New Roman" w:hAnsi="Times New Roman" w:cs="Times New Roman"/>
          <w:sz w:val="24"/>
          <w:szCs w:val="24"/>
        </w:rPr>
        <w:t>ie mogą wziąć udział wszyscy chętni, bez ograniczeń wiekowych.</w:t>
      </w:r>
      <w:r w:rsidR="00984B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BDC" w:rsidRPr="00C22E17" w:rsidRDefault="00C22E17" w:rsidP="00C22E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84BDC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984BDC">
        <w:rPr>
          <w:rFonts w:ascii="Times New Roman" w:hAnsi="Times New Roman" w:cs="Times New Roman"/>
          <w:sz w:val="24"/>
          <w:szCs w:val="24"/>
        </w:rPr>
        <w:t xml:space="preserve">Pytania konkursowe pochodzić będą z </w:t>
      </w:r>
      <w:r>
        <w:rPr>
          <w:rStyle w:val="st"/>
          <w:rFonts w:ascii="Times New Roman" w:hAnsi="Times New Roman" w:cs="Times New Roman"/>
          <w:sz w:val="24"/>
        </w:rPr>
        <w:t>książki „Ziemia obiecana” Władysława Reymonta i jej ekranizacji w reżyserii Andrzeja Wajdy.</w:t>
      </w:r>
    </w:p>
    <w:p w:rsidR="00984BDC" w:rsidRDefault="00C22E17" w:rsidP="00984B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84BD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D0FF4">
        <w:rPr>
          <w:rFonts w:ascii="Times New Roman" w:hAnsi="Times New Roman" w:cs="Times New Roman"/>
          <w:b/>
          <w:sz w:val="24"/>
          <w:szCs w:val="24"/>
        </w:rPr>
        <w:t>Konkurs</w:t>
      </w:r>
      <w:r w:rsidR="00984BDC">
        <w:rPr>
          <w:rFonts w:ascii="Times New Roman" w:hAnsi="Times New Roman" w:cs="Times New Roman"/>
          <w:b/>
          <w:sz w:val="24"/>
          <w:szCs w:val="24"/>
        </w:rPr>
        <w:t xml:space="preserve"> odbędzie się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13 maja</w:t>
      </w:r>
      <w:r w:rsidR="00FD0FF4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2017</w:t>
      </w:r>
      <w:r w:rsidR="00984BDC">
        <w:rPr>
          <w:rFonts w:ascii="Times New Roman" w:hAnsi="Times New Roman" w:cs="Times New Roman"/>
          <w:b/>
          <w:sz w:val="24"/>
          <w:szCs w:val="24"/>
          <w:u w:val="single"/>
        </w:rPr>
        <w:t xml:space="preserve"> r.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sobota) o godz. 10</w:t>
      </w:r>
      <w:r w:rsidR="00984BDC">
        <w:rPr>
          <w:rFonts w:ascii="Times New Roman" w:hAnsi="Times New Roman" w:cs="Times New Roman"/>
          <w:b/>
          <w:sz w:val="24"/>
          <w:szCs w:val="24"/>
          <w:u w:val="single"/>
        </w:rPr>
        <w:t>.00</w:t>
      </w:r>
      <w:r w:rsidR="00FD0FF4">
        <w:rPr>
          <w:rFonts w:ascii="Times New Roman" w:hAnsi="Times New Roman" w:cs="Times New Roman"/>
          <w:b/>
          <w:sz w:val="24"/>
          <w:szCs w:val="24"/>
        </w:rPr>
        <w:t xml:space="preserve"> w </w:t>
      </w:r>
      <w:r>
        <w:rPr>
          <w:rFonts w:ascii="Times New Roman" w:hAnsi="Times New Roman" w:cs="Times New Roman"/>
          <w:b/>
          <w:sz w:val="24"/>
          <w:szCs w:val="24"/>
        </w:rPr>
        <w:t xml:space="preserve">Bibliotece przy </w:t>
      </w:r>
      <w:r w:rsidR="00984BDC">
        <w:rPr>
          <w:rFonts w:ascii="Times New Roman" w:hAnsi="Times New Roman" w:cs="Times New Roman"/>
          <w:b/>
          <w:sz w:val="24"/>
          <w:szCs w:val="24"/>
        </w:rPr>
        <w:t>ul. Jana Kasprowicza 12</w:t>
      </w:r>
    </w:p>
    <w:p w:rsidR="00984BDC" w:rsidRDefault="00984BDC" w:rsidP="00984BD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WARUNKI UCZESTNICTWA</w:t>
      </w:r>
    </w:p>
    <w:p w:rsidR="00984BDC" w:rsidRDefault="00984BDC" w:rsidP="00984B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 Konkursie nie mogą brać udziału członkowie rodzin pracowników i przedstawicieli   Organizatorów.</w:t>
      </w:r>
    </w:p>
    <w:p w:rsidR="00984BDC" w:rsidRDefault="00984BDC" w:rsidP="00984B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Zgłoszenia do Konkursu będą przyjmowane w filiach i bibliotekach wymienionych w  Postanowieniach końcowych, punkt 2.  </w:t>
      </w:r>
    </w:p>
    <w:p w:rsidR="00984BDC" w:rsidRDefault="00984BDC" w:rsidP="00984B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Ostateczny termin zgłoszenia do Konkursu mija </w:t>
      </w:r>
      <w:r w:rsidR="00C22E17">
        <w:rPr>
          <w:rFonts w:ascii="Times New Roman" w:hAnsi="Times New Roman" w:cs="Times New Roman"/>
          <w:b/>
          <w:sz w:val="24"/>
          <w:szCs w:val="24"/>
          <w:u w:val="single"/>
        </w:rPr>
        <w:t>10 maja</w:t>
      </w:r>
      <w:r w:rsidR="00FD0FF4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</w:p>
    <w:p w:rsidR="00984BDC" w:rsidRDefault="00984BDC" w:rsidP="00984BD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KOMISJA</w:t>
      </w:r>
    </w:p>
    <w:p w:rsidR="00984BDC" w:rsidRDefault="00984BDC" w:rsidP="00984B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Nad przebiegiem Konkursu czuwać będzie Komisja powołana przez Organizatora.</w:t>
      </w:r>
    </w:p>
    <w:p w:rsidR="00984BDC" w:rsidRDefault="00984BDC" w:rsidP="00984B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Werdykt Komisji jest ostateczny i nie przysługuje od niego odwołanie. </w:t>
      </w:r>
    </w:p>
    <w:p w:rsidR="00984BDC" w:rsidRDefault="00984BDC" w:rsidP="00984BD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NAGRODY</w:t>
      </w:r>
    </w:p>
    <w:p w:rsidR="00984BDC" w:rsidRDefault="00984BDC" w:rsidP="00984B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Zostaną przyznane trzy nagrody: za zajęcie I, II i III miejsca w Konkursie.</w:t>
      </w:r>
    </w:p>
    <w:p w:rsidR="00984BDC" w:rsidRDefault="00984BDC" w:rsidP="00984BD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Uroczystość ogłoszenia wyników Konkursu i wręczenia nagród nastąpi </w:t>
      </w:r>
      <w:r w:rsidR="00C22E17">
        <w:rPr>
          <w:rFonts w:ascii="Times New Roman" w:hAnsi="Times New Roman" w:cs="Times New Roman"/>
          <w:sz w:val="24"/>
          <w:szCs w:val="24"/>
        </w:rPr>
        <w:t xml:space="preserve">w dniu konkursu tj. </w:t>
      </w:r>
      <w:r w:rsidR="00C22E17">
        <w:rPr>
          <w:rFonts w:ascii="Times New Roman" w:hAnsi="Times New Roman" w:cs="Times New Roman"/>
          <w:b/>
          <w:bCs/>
          <w:sz w:val="24"/>
          <w:szCs w:val="24"/>
        </w:rPr>
        <w:t>13 maja</w:t>
      </w:r>
      <w:r w:rsidR="00FD0FF4">
        <w:rPr>
          <w:rFonts w:ascii="Times New Roman" w:hAnsi="Times New Roman" w:cs="Times New Roman"/>
          <w:b/>
          <w:bCs/>
          <w:sz w:val="24"/>
          <w:szCs w:val="24"/>
        </w:rPr>
        <w:t xml:space="preserve"> 2017 r. 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 Bibliotece </w:t>
      </w:r>
      <w:r w:rsidR="00FD0FF4">
        <w:rPr>
          <w:rFonts w:ascii="Times New Roman" w:hAnsi="Times New Roman" w:cs="Times New Roman"/>
          <w:b/>
          <w:bCs/>
          <w:sz w:val="24"/>
          <w:szCs w:val="24"/>
        </w:rPr>
        <w:t>przy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ul. Jana Kasprowicza 12</w:t>
      </w:r>
    </w:p>
    <w:p w:rsidR="00984BDC" w:rsidRDefault="00984BDC" w:rsidP="00984BD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POSTANOWIENIA KOŃCOWE</w:t>
      </w:r>
    </w:p>
    <w:p w:rsidR="00984BDC" w:rsidRDefault="00984BDC" w:rsidP="00984BD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Niniejszy regulamin jest dostępny w Miejskiej i Powiatowej Bibliotece Publicznej im. Ryszarda Kincla w Raciborzu </w:t>
      </w:r>
      <w:r w:rsidR="00FD0FF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na stronie internetowej </w:t>
      </w:r>
      <w:r>
        <w:rPr>
          <w:rFonts w:ascii="Times New Roman" w:hAnsi="Times New Roman" w:cs="Times New Roman"/>
          <w:b/>
          <w:bCs/>
          <w:sz w:val="24"/>
          <w:szCs w:val="24"/>
        </w:rPr>
        <w:t>www.biblrac.pl</w:t>
      </w:r>
    </w:p>
    <w:p w:rsidR="00984BDC" w:rsidRDefault="00984BDC" w:rsidP="00984B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Chęć udziału w Konkursie należy zgłaszać do </w:t>
      </w:r>
      <w:r w:rsidR="00C22E17">
        <w:rPr>
          <w:rFonts w:ascii="Times New Roman" w:hAnsi="Times New Roman" w:cs="Times New Roman"/>
          <w:sz w:val="24"/>
          <w:szCs w:val="24"/>
        </w:rPr>
        <w:t>10 maja</w:t>
      </w:r>
      <w:r w:rsidR="00FD0FF4">
        <w:rPr>
          <w:rFonts w:ascii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 xml:space="preserve"> roku w niżej wymienionych filiach i bibliotekach:</w:t>
      </w:r>
    </w:p>
    <w:p w:rsidR="00984BDC" w:rsidRDefault="00C22E17" w:rsidP="00984B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Filie i o</w:t>
      </w:r>
      <w:r w:rsidR="00984BDC">
        <w:rPr>
          <w:rFonts w:ascii="Times New Roman" w:hAnsi="Times New Roman" w:cs="Times New Roman"/>
          <w:b/>
          <w:bCs/>
        </w:rPr>
        <w:t>ddziały Miejskiej i Powiatowej Biblioteki Publicznej im. Ryszarda Kincla w Raciborzu:</w:t>
      </w:r>
    </w:p>
    <w:p w:rsidR="00984BDC" w:rsidRDefault="00984BDC" w:rsidP="00FD0FF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Filia Nr 1 Studzienna, ul. Bojanowska 5</w:t>
      </w:r>
    </w:p>
    <w:p w:rsidR="00984BDC" w:rsidRDefault="00984BDC" w:rsidP="00FD0FF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Filia Nr 2 Ostróg, ul. Bielska 12</w:t>
      </w:r>
    </w:p>
    <w:p w:rsidR="00984BDC" w:rsidRDefault="00984BDC" w:rsidP="00FD0FF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Filia Nr 3 Ocice, ul. Tuwima 1</w:t>
      </w:r>
    </w:p>
    <w:p w:rsidR="00984BDC" w:rsidRDefault="00984BDC" w:rsidP="00FD0FF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Filia Nr 4 Szpital, ul. </w:t>
      </w:r>
      <w:proofErr w:type="spellStart"/>
      <w:r>
        <w:rPr>
          <w:rFonts w:ascii="Times New Roman" w:hAnsi="Times New Roman" w:cs="Times New Roman"/>
        </w:rPr>
        <w:t>Gamowska</w:t>
      </w:r>
      <w:proofErr w:type="spellEnd"/>
      <w:r>
        <w:rPr>
          <w:rFonts w:ascii="Times New Roman" w:hAnsi="Times New Roman" w:cs="Times New Roman"/>
        </w:rPr>
        <w:t xml:space="preserve"> 3</w:t>
      </w:r>
    </w:p>
    <w:p w:rsidR="00984BDC" w:rsidRDefault="00984BDC" w:rsidP="00FD0FF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Filia Nr 5 Płonia, ul. Sudecka 2</w:t>
      </w:r>
    </w:p>
    <w:p w:rsidR="00984BDC" w:rsidRDefault="00984BDC" w:rsidP="00C22E1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Filia Nr 8, ul. Żorska 2</w:t>
      </w:r>
    </w:p>
    <w:p w:rsidR="00984BDC" w:rsidRDefault="00984BDC" w:rsidP="00C22E1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Filia Nr 9 Brzezie, ul. Myśliwca 9</w:t>
      </w:r>
    </w:p>
    <w:p w:rsidR="00984BDC" w:rsidRDefault="00984BDC" w:rsidP="00C22E1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Filia Nr 10 Markowice, ul. Jordana 6</w:t>
      </w:r>
    </w:p>
    <w:p w:rsidR="00C22E17" w:rsidRDefault="00984BDC" w:rsidP="00C22E1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Eureka – Wypożyczalnia dla Dzieci i Młodzieży, ul. Kasprowicza 12</w:t>
      </w:r>
    </w:p>
    <w:p w:rsidR="00C22E17" w:rsidRDefault="00C22E17" w:rsidP="00C22E1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Wypożyczalnia Główna, ul. Kasprowicza 12</w:t>
      </w:r>
    </w:p>
    <w:p w:rsidR="00C22E17" w:rsidRDefault="00C22E17" w:rsidP="00C22E1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Wypożyczalnia i Czytelnia Naukowa, Rynek 12</w:t>
      </w:r>
    </w:p>
    <w:p w:rsidR="00C22E17" w:rsidRDefault="00C22E17" w:rsidP="00984BD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4BDC" w:rsidRDefault="00984BDC" w:rsidP="00984B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Biblioteki powiatu raciborskiego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84BDC" w:rsidRDefault="00984BDC" w:rsidP="00FD0F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Gminna Biblioteka Publiczna w Kornowacu</w:t>
      </w:r>
    </w:p>
    <w:p w:rsidR="00984BDC" w:rsidRDefault="00984BDC" w:rsidP="00FD0F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Gminna Biblioteka Publiczna w Krzanowicach</w:t>
      </w:r>
    </w:p>
    <w:p w:rsidR="00984BDC" w:rsidRDefault="00984BDC" w:rsidP="00FD0F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Gminna Biblioteka Publiczna w Nędzy</w:t>
      </w:r>
    </w:p>
    <w:p w:rsidR="00984BDC" w:rsidRDefault="00984BDC" w:rsidP="00FD0F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Gminna Biblioteka Publiczna w Rudniku</w:t>
      </w:r>
    </w:p>
    <w:p w:rsidR="00984BDC" w:rsidRDefault="00984BDC" w:rsidP="00FD0F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Gminna Biblioteka Publiczna w Kuźni Raciborskiej</w:t>
      </w:r>
    </w:p>
    <w:p w:rsidR="00984BDC" w:rsidRDefault="00984BDC" w:rsidP="00FD0F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Gminna Biblioteka Publiczna w Pietrowicach Wielkich</w:t>
      </w:r>
    </w:p>
    <w:p w:rsidR="00984BDC" w:rsidRDefault="00984BDC" w:rsidP="00FD0F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Gminna Biblioteka Publiczna w Krzyżanowicach</w:t>
      </w:r>
    </w:p>
    <w:p w:rsidR="00984BDC" w:rsidRDefault="00984BDC" w:rsidP="00984BD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4BDC" w:rsidRDefault="00984BDC" w:rsidP="00984BDC"/>
    <w:p w:rsidR="00984BDC" w:rsidRDefault="00984BDC" w:rsidP="00984BDC"/>
    <w:p w:rsidR="00302401" w:rsidRDefault="00302401"/>
    <w:sectPr w:rsidR="00302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97128"/>
    <w:multiLevelType w:val="hybridMultilevel"/>
    <w:tmpl w:val="DB9A2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335551"/>
    <w:multiLevelType w:val="hybridMultilevel"/>
    <w:tmpl w:val="7E168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16E"/>
    <w:rsid w:val="00302401"/>
    <w:rsid w:val="00667ADB"/>
    <w:rsid w:val="00984BDC"/>
    <w:rsid w:val="00C22E17"/>
    <w:rsid w:val="00D57E7D"/>
    <w:rsid w:val="00E739AA"/>
    <w:rsid w:val="00F7016E"/>
    <w:rsid w:val="00FD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BDC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4BD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984B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BDC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4BD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984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402</Words>
  <Characters>2416</Characters>
  <Application>Microsoft Office Word</Application>
  <DocSecurity>0</DocSecurity>
  <Lines>20</Lines>
  <Paragraphs>5</Paragraphs>
  <ScaleCrop>false</ScaleCrop>
  <Company>MiPBP w Raciborzu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PROMOCJA</dc:creator>
  <cp:keywords/>
  <dc:description/>
  <cp:lastModifiedBy>PROMOCJA</cp:lastModifiedBy>
  <cp:revision>7</cp:revision>
  <dcterms:created xsi:type="dcterms:W3CDTF">2016-12-02T12:28:00Z</dcterms:created>
  <dcterms:modified xsi:type="dcterms:W3CDTF">2017-03-01T09:39:00Z</dcterms:modified>
</cp:coreProperties>
</file>