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24" w:rsidRPr="00820CC2" w:rsidRDefault="00237324" w:rsidP="00820CC2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REGULAMIN KONKURSU GWARY ŚLĄSKIEJ</w:t>
      </w:r>
    </w:p>
    <w:p w:rsidR="00237324" w:rsidRPr="00820CC2" w:rsidRDefault="00237324" w:rsidP="00820CC2">
      <w:pPr>
        <w:jc w:val="center"/>
        <w:rPr>
          <w:rFonts w:ascii="Times New Roman" w:hAnsi="Times New Roman"/>
          <w:b/>
          <w:sz w:val="24"/>
          <w:szCs w:val="24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„</w:t>
      </w:r>
      <w:proofErr w:type="spellStart"/>
      <w:r w:rsidRPr="00820CC2">
        <w:rPr>
          <w:rFonts w:ascii="Times New Roman" w:hAnsi="Times New Roman"/>
          <w:b/>
          <w:sz w:val="24"/>
          <w:szCs w:val="24"/>
        </w:rPr>
        <w:t>Tukej</w:t>
      </w:r>
      <w:proofErr w:type="spellEnd"/>
      <w:r w:rsidRPr="00820C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0CC2">
        <w:rPr>
          <w:rFonts w:ascii="Times New Roman" w:hAnsi="Times New Roman"/>
          <w:b/>
          <w:sz w:val="24"/>
          <w:szCs w:val="24"/>
        </w:rPr>
        <w:t>piyknie</w:t>
      </w:r>
      <w:proofErr w:type="spellEnd"/>
      <w:r w:rsidRPr="00820C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0CC2">
        <w:rPr>
          <w:rFonts w:ascii="Times New Roman" w:hAnsi="Times New Roman"/>
          <w:b/>
          <w:sz w:val="24"/>
          <w:szCs w:val="24"/>
        </w:rPr>
        <w:t>godomy</w:t>
      </w:r>
      <w:proofErr w:type="spellEnd"/>
      <w:r w:rsidRPr="00820CC2">
        <w:rPr>
          <w:rFonts w:ascii="Times New Roman" w:hAnsi="Times New Roman"/>
          <w:b/>
          <w:sz w:val="24"/>
          <w:szCs w:val="24"/>
        </w:rPr>
        <w:t>”</w:t>
      </w:r>
    </w:p>
    <w:p w:rsidR="00237324" w:rsidRPr="00820CC2" w:rsidRDefault="00237324" w:rsidP="00820CC2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organizowanego </w:t>
      </w:r>
      <w:r w:rsidR="000D11AF">
        <w:rPr>
          <w:rFonts w:ascii="Times New Roman" w:hAnsi="Times New Roman"/>
          <w:sz w:val="24"/>
          <w:szCs w:val="24"/>
          <w:lang w:eastAsia="pl-PL"/>
        </w:rPr>
        <w:t>w ramach Tygodnia Bibliotek 2016</w:t>
      </w:r>
    </w:p>
    <w:p w:rsidR="000D11AF" w:rsidRDefault="000D11AF" w:rsidP="00820C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11AF">
        <w:rPr>
          <w:rFonts w:ascii="Times New Roman" w:hAnsi="Times New Roman"/>
          <w:sz w:val="24"/>
          <w:szCs w:val="24"/>
        </w:rPr>
        <w:t>„Biblioteka inspiruje”</w:t>
      </w:r>
    </w:p>
    <w:p w:rsidR="00237324" w:rsidRPr="00820CC2" w:rsidRDefault="00237324" w:rsidP="00820CC2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pod patronatem</w:t>
      </w:r>
    </w:p>
    <w:p w:rsidR="00237324" w:rsidRPr="00820CC2" w:rsidRDefault="00237324" w:rsidP="00820CC2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Prezydenta Miasta Racibórz i Starosty Raciborskiego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1. Cele konkursu: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kształtowanie tożsamości regionalnej i lokalnej,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popularyzacja śląskiego dziedzictwa kulturowego,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pobudzanie aktywności twórczej.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2. Organizatorzy konkursu: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Miejska i Powiatowa Biblioteka Publiczna im. Ryszarda </w:t>
      </w:r>
      <w:proofErr w:type="spellStart"/>
      <w:r w:rsidRPr="00820CC2">
        <w:rPr>
          <w:rFonts w:ascii="Times New Roman" w:hAnsi="Times New Roman"/>
          <w:sz w:val="24"/>
          <w:szCs w:val="24"/>
          <w:lang w:eastAsia="pl-PL"/>
        </w:rPr>
        <w:t>Kincla</w:t>
      </w:r>
      <w:proofErr w:type="spellEnd"/>
      <w:r w:rsidRPr="00820CC2">
        <w:rPr>
          <w:rFonts w:ascii="Times New Roman" w:hAnsi="Times New Roman"/>
          <w:sz w:val="24"/>
          <w:szCs w:val="24"/>
          <w:lang w:eastAsia="pl-PL"/>
        </w:rPr>
        <w:t xml:space="preserve"> w Raciborzu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3. Uczestnicy konkursu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Uczestnikami mogą być dzieci w wieku przedszkolnym, uczniowie szkół podstawowych, gimnazjalnych i ponadgimnazjalnych z Raciborza i powiatu raciborskiego.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Uczestnicy konkursu oceniani będą w następujących grupach wiekowych: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 - dzieci przedszkolne,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 - uczniowie szkół podstawowych, 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 - uczniowie szkół gimnazjalnych,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 - uczniowie szkół ponadgimnazjalnych.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4. Warunki konkursu</w:t>
      </w:r>
    </w:p>
    <w:p w:rsidR="00237324" w:rsidRPr="00820CC2" w:rsidRDefault="00820CC2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 xml:space="preserve">Każdy z uczestników wygłasza jeden tekst mówiony prozą lub wierszem. </w:t>
      </w:r>
    </w:p>
    <w:p w:rsidR="00237324" w:rsidRPr="00820CC2" w:rsidRDefault="00820CC2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>Czas trwania występu nie może przekroczyć 5 minut.</w:t>
      </w:r>
    </w:p>
    <w:p w:rsidR="00237324" w:rsidRPr="00820CC2" w:rsidRDefault="00ED3DDA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 xml:space="preserve">Cennymi będą teksty o tematyce </w:t>
      </w:r>
      <w:r w:rsidR="00B20D62">
        <w:rPr>
          <w:rFonts w:ascii="Times New Roman" w:hAnsi="Times New Roman"/>
          <w:sz w:val="24"/>
          <w:szCs w:val="24"/>
          <w:lang w:eastAsia="pl-PL"/>
        </w:rPr>
        <w:t>historycznej, opisujące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 xml:space="preserve"> autentyczne wydarzenia z przeszłości, opis tradycyjnych obrzędów ludowych</w:t>
      </w:r>
      <w:r w:rsidR="00B20D62">
        <w:rPr>
          <w:rFonts w:ascii="Times New Roman" w:hAnsi="Times New Roman"/>
          <w:sz w:val="24"/>
          <w:szCs w:val="24"/>
          <w:lang w:eastAsia="pl-PL"/>
        </w:rPr>
        <w:t xml:space="preserve"> oraz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 xml:space="preserve"> autentyzm stroju ludowego</w:t>
      </w:r>
      <w:r>
        <w:rPr>
          <w:rFonts w:ascii="Times New Roman" w:hAnsi="Times New Roman"/>
          <w:sz w:val="24"/>
          <w:szCs w:val="24"/>
          <w:lang w:eastAsia="pl-PL"/>
        </w:rPr>
        <w:t>, w którym uczestnicy wystąpią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>.</w:t>
      </w:r>
    </w:p>
    <w:p w:rsidR="00237324" w:rsidRPr="00820CC2" w:rsidRDefault="00820CC2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>Jury konkursu może zadawać uczestnikom konkursu dodatkowe pytania, łączące się z wygłaszanym tekstem, obyczajami ludowymi, opisem stroju ludowego, itp.</w:t>
      </w:r>
    </w:p>
    <w:p w:rsidR="00820CC2" w:rsidRPr="00820CC2" w:rsidRDefault="00820CC2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>Jury konkursu oceniało będzie: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20CC2" w:rsidRPr="00820CC2" w:rsidRDefault="00237324" w:rsidP="00820C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bCs/>
          <w:color w:val="000000"/>
          <w:sz w:val="24"/>
          <w:szCs w:val="24"/>
          <w:lang w:eastAsia="pl-PL"/>
        </w:rPr>
        <w:t>autentyczność</w:t>
      </w:r>
      <w:r w:rsidRPr="00820CC2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820CC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820CC2">
        <w:rPr>
          <w:rFonts w:ascii="Times New Roman" w:hAnsi="Times New Roman"/>
          <w:sz w:val="24"/>
          <w:szCs w:val="24"/>
          <w:lang w:eastAsia="pl-PL"/>
        </w:rPr>
        <w:t>gwary,</w:t>
      </w:r>
    </w:p>
    <w:p w:rsidR="00820CC2" w:rsidRPr="00820CC2" w:rsidRDefault="00237324" w:rsidP="00820C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wartości poznawcze tekstu,</w:t>
      </w:r>
    </w:p>
    <w:p w:rsidR="00820CC2" w:rsidRPr="00820CC2" w:rsidRDefault="00237324" w:rsidP="00820C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dobór tekstu do okoliczności (do tematu, osoby, stroju),</w:t>
      </w:r>
    </w:p>
    <w:p w:rsidR="00820CC2" w:rsidRPr="00820CC2" w:rsidRDefault="00237324" w:rsidP="00820C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ogólny wyraz artystyczny (interpretacja tekstu),</w:t>
      </w:r>
    </w:p>
    <w:p w:rsidR="00237324" w:rsidRPr="00820CC2" w:rsidRDefault="00237324" w:rsidP="00820C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bCs/>
          <w:color w:val="000000"/>
          <w:sz w:val="24"/>
          <w:szCs w:val="24"/>
          <w:lang w:eastAsia="pl-PL"/>
        </w:rPr>
        <w:t>autentyczność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 stroju i ewentualnych rekwizytów.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Uczestnicy występują wyłącznie </w:t>
      </w:r>
      <w:r w:rsidRPr="00820CC2">
        <w:rPr>
          <w:rFonts w:ascii="Times New Roman" w:hAnsi="Times New Roman"/>
          <w:b/>
          <w:sz w:val="24"/>
          <w:szCs w:val="24"/>
          <w:u w:val="single"/>
          <w:lang w:eastAsia="pl-PL"/>
        </w:rPr>
        <w:t>indywidualnie,</w:t>
      </w:r>
      <w:r w:rsidRPr="00820CC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820CC2">
        <w:rPr>
          <w:rFonts w:ascii="Times New Roman" w:hAnsi="Times New Roman"/>
          <w:sz w:val="24"/>
          <w:szCs w:val="24"/>
          <w:lang w:eastAsia="pl-PL"/>
        </w:rPr>
        <w:t>nie będą oceniane scenki rodzajowe</w:t>
      </w:r>
      <w:r w:rsidR="00DA7AC8">
        <w:rPr>
          <w:rFonts w:ascii="Times New Roman" w:hAnsi="Times New Roman"/>
          <w:sz w:val="24"/>
          <w:szCs w:val="24"/>
          <w:lang w:eastAsia="pl-PL"/>
        </w:rPr>
        <w:t>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DA1297" w:rsidRDefault="00237324" w:rsidP="00820CC2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DA1297">
        <w:rPr>
          <w:rFonts w:ascii="Times New Roman" w:hAnsi="Times New Roman"/>
          <w:b/>
          <w:sz w:val="24"/>
          <w:szCs w:val="24"/>
          <w:lang w:eastAsia="pl-PL"/>
        </w:rPr>
        <w:lastRenderedPageBreak/>
        <w:t>Warunkiem uczestnictwa w konkursie jest wypełnienie prze</w:t>
      </w:r>
      <w:r w:rsidR="00DA7AC8" w:rsidRPr="00DA1297">
        <w:rPr>
          <w:rFonts w:ascii="Times New Roman" w:hAnsi="Times New Roman"/>
          <w:b/>
          <w:sz w:val="24"/>
          <w:szCs w:val="24"/>
          <w:lang w:eastAsia="pl-PL"/>
        </w:rPr>
        <w:t>z uczestnika karty zgłoszenia i d</w:t>
      </w:r>
      <w:r w:rsidRPr="00DA1297">
        <w:rPr>
          <w:rFonts w:ascii="Times New Roman" w:hAnsi="Times New Roman"/>
          <w:b/>
          <w:sz w:val="24"/>
          <w:szCs w:val="24"/>
          <w:lang w:eastAsia="pl-PL"/>
        </w:rPr>
        <w:t>ostarczenie jej lub wysłanie na adres organizatora</w:t>
      </w:r>
      <w:r w:rsidRPr="00DA1297">
        <w:rPr>
          <w:rFonts w:ascii="Times New Roman" w:hAnsi="Times New Roman"/>
          <w:sz w:val="24"/>
          <w:szCs w:val="24"/>
          <w:lang w:eastAsia="pl-PL"/>
        </w:rPr>
        <w:t xml:space="preserve"> – Miejska i Powiatowa Biblioteka Publiczna im. Ryszarda </w:t>
      </w:r>
      <w:proofErr w:type="spellStart"/>
      <w:r w:rsidRPr="00DA1297">
        <w:rPr>
          <w:rFonts w:ascii="Times New Roman" w:hAnsi="Times New Roman"/>
          <w:sz w:val="24"/>
          <w:szCs w:val="24"/>
          <w:lang w:eastAsia="pl-PL"/>
        </w:rPr>
        <w:t>Kincla</w:t>
      </w:r>
      <w:proofErr w:type="spellEnd"/>
      <w:r w:rsidRPr="00DA1297">
        <w:rPr>
          <w:rFonts w:ascii="Times New Roman" w:hAnsi="Times New Roman"/>
          <w:sz w:val="24"/>
          <w:szCs w:val="24"/>
          <w:lang w:eastAsia="pl-PL"/>
        </w:rPr>
        <w:t>, ul. Kasprowicza 12, 47-400 Racibórz, (</w:t>
      </w:r>
      <w:hyperlink r:id="rId6" w:history="1">
        <w:r w:rsidRPr="00DA1297"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t>biblrac@poczta.onet.pl</w:t>
        </w:r>
      </w:hyperlink>
      <w:r w:rsidR="0042204A" w:rsidRPr="00DA1297"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  <w:t xml:space="preserve">  </w:t>
      </w:r>
      <w:r w:rsidR="0042204A" w:rsidRPr="00DA1297">
        <w:rPr>
          <w:rFonts w:ascii="Times New Roman" w:hAnsi="Times New Roman"/>
          <w:sz w:val="24"/>
          <w:szCs w:val="24"/>
          <w:lang w:eastAsia="pl-PL"/>
        </w:rPr>
        <w:t xml:space="preserve"> lub</w:t>
      </w:r>
      <w:r w:rsidR="0042204A" w:rsidRPr="00DA129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42204A" w:rsidRPr="00DA1297">
          <w:rPr>
            <w:rStyle w:val="Hipercze"/>
            <w:rFonts w:ascii="Times New Roman" w:hAnsi="Times New Roman"/>
            <w:sz w:val="24"/>
            <w:szCs w:val="24"/>
          </w:rPr>
          <w:t>wicon@biblrac.pl</w:t>
        </w:r>
      </w:hyperlink>
      <w:r w:rsidR="0042204A" w:rsidRPr="00DA1297">
        <w:rPr>
          <w:rStyle w:val="Hipercze"/>
          <w:rFonts w:ascii="Times New Roman" w:hAnsi="Times New Roman"/>
          <w:sz w:val="24"/>
          <w:szCs w:val="24"/>
        </w:rPr>
        <w:t>)</w:t>
      </w:r>
      <w:r w:rsidRPr="00DA1297">
        <w:rPr>
          <w:rFonts w:ascii="Times New Roman" w:hAnsi="Times New Roman"/>
          <w:sz w:val="24"/>
          <w:szCs w:val="24"/>
          <w:lang w:eastAsia="pl-PL"/>
        </w:rPr>
        <w:t xml:space="preserve"> z dopiskiem – Konkurs Gwary Śląskiej </w:t>
      </w:r>
      <w:r w:rsidRPr="00DA1297">
        <w:rPr>
          <w:rFonts w:ascii="Times New Roman" w:hAnsi="Times New Roman"/>
          <w:b/>
          <w:sz w:val="24"/>
          <w:szCs w:val="24"/>
          <w:lang w:eastAsia="pl-PL"/>
        </w:rPr>
        <w:t>„</w:t>
      </w:r>
      <w:proofErr w:type="spellStart"/>
      <w:r w:rsidRPr="00DA1297">
        <w:rPr>
          <w:rFonts w:ascii="Times New Roman" w:hAnsi="Times New Roman"/>
          <w:b/>
          <w:sz w:val="24"/>
          <w:szCs w:val="24"/>
        </w:rPr>
        <w:t>Tukej</w:t>
      </w:r>
      <w:proofErr w:type="spellEnd"/>
      <w:r w:rsidRPr="00DA12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1297">
        <w:rPr>
          <w:rFonts w:ascii="Times New Roman" w:hAnsi="Times New Roman"/>
          <w:b/>
          <w:sz w:val="24"/>
          <w:szCs w:val="24"/>
        </w:rPr>
        <w:t>piyknie</w:t>
      </w:r>
      <w:proofErr w:type="spellEnd"/>
      <w:r w:rsidRPr="00DA12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1297">
        <w:rPr>
          <w:rFonts w:ascii="Times New Roman" w:hAnsi="Times New Roman"/>
          <w:b/>
          <w:sz w:val="24"/>
          <w:szCs w:val="24"/>
        </w:rPr>
        <w:t>godomy</w:t>
      </w:r>
      <w:proofErr w:type="spellEnd"/>
      <w:r w:rsidRPr="00DA1297">
        <w:rPr>
          <w:rFonts w:ascii="Times New Roman" w:hAnsi="Times New Roman"/>
          <w:b/>
          <w:sz w:val="24"/>
          <w:szCs w:val="24"/>
          <w:lang w:eastAsia="pl-PL"/>
        </w:rPr>
        <w:t>”</w:t>
      </w:r>
      <w:r w:rsidRPr="00DA1297">
        <w:rPr>
          <w:rFonts w:ascii="Times New Roman" w:hAnsi="Times New Roman"/>
          <w:sz w:val="24"/>
          <w:szCs w:val="24"/>
          <w:lang w:eastAsia="pl-PL"/>
        </w:rPr>
        <w:t xml:space="preserve">, w terminie </w:t>
      </w:r>
      <w:r w:rsidR="00F454B3" w:rsidRPr="00DA1297">
        <w:rPr>
          <w:rFonts w:ascii="Times New Roman" w:hAnsi="Times New Roman"/>
          <w:b/>
          <w:sz w:val="24"/>
          <w:szCs w:val="24"/>
          <w:lang w:eastAsia="pl-PL"/>
        </w:rPr>
        <w:t xml:space="preserve">do </w:t>
      </w:r>
      <w:r w:rsidR="00F45AEF" w:rsidRPr="00DA1297">
        <w:rPr>
          <w:rFonts w:ascii="Times New Roman" w:hAnsi="Times New Roman"/>
          <w:b/>
          <w:sz w:val="24"/>
          <w:szCs w:val="24"/>
          <w:lang w:eastAsia="pl-PL"/>
        </w:rPr>
        <w:t>6 maja</w:t>
      </w:r>
      <w:r w:rsidR="000D11AF" w:rsidRPr="00DA1297">
        <w:rPr>
          <w:rFonts w:ascii="Times New Roman" w:hAnsi="Times New Roman"/>
          <w:b/>
          <w:sz w:val="24"/>
          <w:szCs w:val="24"/>
          <w:lang w:eastAsia="pl-PL"/>
        </w:rPr>
        <w:t xml:space="preserve"> 2016</w:t>
      </w:r>
      <w:r w:rsidRPr="00DA1297">
        <w:rPr>
          <w:rFonts w:ascii="Times New Roman" w:hAnsi="Times New Roman"/>
          <w:b/>
          <w:sz w:val="24"/>
          <w:szCs w:val="24"/>
          <w:lang w:eastAsia="pl-PL"/>
        </w:rPr>
        <w:t xml:space="preserve"> r.</w:t>
      </w:r>
      <w:r w:rsidRPr="00DA129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37324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W przypadku dużej liczby zgłoszeń organizator zastrzega sobie prawo do przeprowadzenia </w:t>
      </w:r>
      <w:r w:rsidR="00DA1297">
        <w:rPr>
          <w:rFonts w:ascii="Times New Roman" w:hAnsi="Times New Roman"/>
          <w:sz w:val="24"/>
          <w:szCs w:val="24"/>
          <w:lang w:eastAsia="pl-PL"/>
        </w:rPr>
        <w:t xml:space="preserve">wstępnych </w:t>
      </w:r>
      <w:r w:rsidRPr="00820CC2">
        <w:rPr>
          <w:rFonts w:ascii="Times New Roman" w:hAnsi="Times New Roman"/>
          <w:sz w:val="24"/>
          <w:szCs w:val="24"/>
          <w:lang w:eastAsia="pl-PL"/>
        </w:rPr>
        <w:t>eliminacji. Uczestnicy konkursu zostaną o tym fakcie powiadomieni telefonicznie.</w:t>
      </w:r>
    </w:p>
    <w:p w:rsidR="00DA7AC8" w:rsidRDefault="00DA7AC8" w:rsidP="00DA7AC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1269" w:rsidRPr="00DA7AC8" w:rsidRDefault="00DA1297" w:rsidP="00DA7AC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Formularz zgłoszenia dostępny</w:t>
      </w:r>
      <w:r w:rsidR="00DA7AC8" w:rsidRPr="00DA7AC8">
        <w:rPr>
          <w:rFonts w:ascii="Times New Roman" w:hAnsi="Times New Roman"/>
          <w:sz w:val="24"/>
          <w:szCs w:val="24"/>
          <w:lang w:eastAsia="pl-PL"/>
        </w:rPr>
        <w:t xml:space="preserve"> na stronie </w:t>
      </w:r>
      <w:hyperlink r:id="rId8" w:history="1">
        <w:r w:rsidR="00A01269">
          <w:rPr>
            <w:rFonts w:ascii="Times New Roman" w:hAnsi="Times New Roman"/>
            <w:sz w:val="24"/>
            <w:szCs w:val="24"/>
            <w:lang w:eastAsia="pl-PL"/>
          </w:rPr>
          <w:t>www.biblrac.pl</w:t>
        </w:r>
      </w:hyperlink>
      <w:r w:rsidR="00A01269">
        <w:rPr>
          <w:rFonts w:ascii="Times New Roman" w:hAnsi="Times New Roman"/>
          <w:sz w:val="24"/>
          <w:szCs w:val="24"/>
          <w:lang w:eastAsia="pl-PL"/>
        </w:rPr>
        <w:t>.</w:t>
      </w:r>
    </w:p>
    <w:p w:rsidR="00237324" w:rsidRPr="00DA7AC8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DA7AC8" w:rsidRDefault="00F454B3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Finał konkursu odbędzie się 1</w:t>
      </w:r>
      <w:r w:rsidR="000D11AF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 maja 201</w:t>
      </w:r>
      <w:r w:rsidR="000D11AF">
        <w:rPr>
          <w:rFonts w:ascii="Times New Roman" w:hAnsi="Times New Roman"/>
          <w:sz w:val="24"/>
          <w:szCs w:val="24"/>
          <w:lang w:eastAsia="pl-PL"/>
        </w:rPr>
        <w:t>6</w:t>
      </w:r>
      <w:r w:rsidR="00237324" w:rsidRPr="00DA7AC8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41634A">
        <w:rPr>
          <w:rFonts w:ascii="Times New Roman" w:hAnsi="Times New Roman"/>
          <w:sz w:val="24"/>
          <w:szCs w:val="24"/>
          <w:lang w:eastAsia="pl-PL"/>
        </w:rPr>
        <w:t xml:space="preserve"> o godz</w:t>
      </w:r>
      <w:r w:rsidR="00DA7AC8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237324" w:rsidRPr="00DA7AC8">
        <w:rPr>
          <w:rFonts w:ascii="Times New Roman" w:hAnsi="Times New Roman"/>
          <w:sz w:val="24"/>
          <w:szCs w:val="24"/>
          <w:lang w:eastAsia="pl-PL"/>
        </w:rPr>
        <w:t>9.30 w Czytelni Miejskiej i Powiatowej Biblioteki Publicznej,  Rynek 12.</w:t>
      </w:r>
    </w:p>
    <w:p w:rsidR="00237324" w:rsidRPr="00DA7AC8" w:rsidRDefault="00237324" w:rsidP="00820CC2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5. Nagrody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 Nagrody przyznawane będą w każdej grupy wiekowej. 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 Każdy z uczestników otrzyma dyplom uczestnictwa w konkursie. 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 Najlepsi uczestnicy oprócz dyplomów otrzymają nagrody rzeczowe. </w:t>
      </w:r>
    </w:p>
    <w:p w:rsidR="00237324" w:rsidRPr="00820CC2" w:rsidRDefault="00237324" w:rsidP="00DA7AC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Przedszkola i szkoły szczególnie wyróżniające się w konkursie otrzymają dodatkowe wyróżnienia w postaci dyplomów.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DA7AC8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Wszelkie informacje na temat konkursu można uzyskać</w:t>
      </w:r>
      <w:r w:rsidR="00DA7AC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20CC2">
        <w:rPr>
          <w:rFonts w:ascii="Times New Roman" w:hAnsi="Times New Roman"/>
          <w:sz w:val="24"/>
          <w:szCs w:val="24"/>
          <w:lang w:eastAsia="pl-PL"/>
        </w:rPr>
        <w:t>w Wypożyczalni i Czytelni Naukowej</w:t>
      </w:r>
      <w:r w:rsidR="00DA7AC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Miejskiej i Powiatowej Biblioteki Publicznej im. Ryszarda </w:t>
      </w:r>
      <w:proofErr w:type="spellStart"/>
      <w:r w:rsidRPr="00820CC2">
        <w:rPr>
          <w:rFonts w:ascii="Times New Roman" w:hAnsi="Times New Roman"/>
          <w:sz w:val="24"/>
          <w:szCs w:val="24"/>
          <w:lang w:eastAsia="pl-PL"/>
        </w:rPr>
        <w:t>Kincla</w:t>
      </w:r>
      <w:proofErr w:type="spellEnd"/>
      <w:r w:rsidRPr="00820CC2">
        <w:rPr>
          <w:rFonts w:ascii="Times New Roman" w:hAnsi="Times New Roman"/>
          <w:sz w:val="24"/>
          <w:szCs w:val="24"/>
          <w:lang w:eastAsia="pl-PL"/>
        </w:rPr>
        <w:t xml:space="preserve"> w Raciborzu</w:t>
      </w:r>
    </w:p>
    <w:p w:rsidR="00237324" w:rsidRPr="00B0587D" w:rsidRDefault="00237324" w:rsidP="00DA7AC8">
      <w:pPr>
        <w:spacing w:after="0"/>
        <w:jc w:val="both"/>
        <w:rPr>
          <w:rFonts w:ascii="Times New Roman" w:hAnsi="Times New Roman"/>
          <w:sz w:val="28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Rynek 12, telefon 32 415 44 49</w:t>
      </w:r>
      <w:r w:rsidR="00F45AEF">
        <w:rPr>
          <w:rFonts w:ascii="Times New Roman" w:hAnsi="Times New Roman"/>
          <w:sz w:val="24"/>
          <w:szCs w:val="24"/>
          <w:lang w:eastAsia="pl-PL"/>
        </w:rPr>
        <w:t xml:space="preserve">; </w:t>
      </w:r>
      <w:r w:rsidR="00B0587D">
        <w:rPr>
          <w:rFonts w:ascii="Times New Roman" w:hAnsi="Times New Roman"/>
          <w:sz w:val="24"/>
          <w:szCs w:val="24"/>
          <w:lang w:eastAsia="pl-PL"/>
        </w:rPr>
        <w:t>e-</w:t>
      </w:r>
      <w:bookmarkStart w:id="0" w:name="_GoBack"/>
      <w:bookmarkEnd w:id="0"/>
      <w:r w:rsidR="00F45AEF">
        <w:rPr>
          <w:rFonts w:ascii="Times New Roman" w:hAnsi="Times New Roman"/>
          <w:sz w:val="24"/>
          <w:szCs w:val="24"/>
          <w:lang w:eastAsia="pl-PL"/>
        </w:rPr>
        <w:t xml:space="preserve">mail </w:t>
      </w:r>
      <w:hyperlink r:id="rId9" w:history="1">
        <w:r w:rsidR="00F45AEF" w:rsidRPr="00B0587D">
          <w:rPr>
            <w:rStyle w:val="Hipercze"/>
            <w:rFonts w:ascii="Times New Roman" w:hAnsi="Times New Roman"/>
            <w:sz w:val="24"/>
          </w:rPr>
          <w:t>wicon@biblrac.pl</w:t>
        </w:r>
      </w:hyperlink>
    </w:p>
    <w:p w:rsidR="00237324" w:rsidRPr="00820CC2" w:rsidRDefault="00237324" w:rsidP="00DA7AC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jc w:val="both"/>
        <w:rPr>
          <w:rFonts w:ascii="Times New Roman" w:hAnsi="Times New Roman"/>
          <w:sz w:val="24"/>
          <w:szCs w:val="24"/>
        </w:rPr>
      </w:pPr>
    </w:p>
    <w:sectPr w:rsidR="00237324" w:rsidRPr="00820CC2" w:rsidSect="00E00F7F">
      <w:pgSz w:w="11906" w:h="16838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F3E"/>
    <w:multiLevelType w:val="hybridMultilevel"/>
    <w:tmpl w:val="8DFC6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74B65"/>
    <w:multiLevelType w:val="hybridMultilevel"/>
    <w:tmpl w:val="37B8D712"/>
    <w:lvl w:ilvl="0" w:tplc="1E8C50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3BA"/>
    <w:rsid w:val="00041F9E"/>
    <w:rsid w:val="00043BA1"/>
    <w:rsid w:val="000A63D2"/>
    <w:rsid w:val="000D11AF"/>
    <w:rsid w:val="000D4A15"/>
    <w:rsid w:val="00137AD5"/>
    <w:rsid w:val="00140521"/>
    <w:rsid w:val="00237324"/>
    <w:rsid w:val="003E4A2F"/>
    <w:rsid w:val="0041634A"/>
    <w:rsid w:val="0042204A"/>
    <w:rsid w:val="005218DC"/>
    <w:rsid w:val="006D21D9"/>
    <w:rsid w:val="00713744"/>
    <w:rsid w:val="007D53AF"/>
    <w:rsid w:val="008207CC"/>
    <w:rsid w:val="00820CC2"/>
    <w:rsid w:val="00893EF7"/>
    <w:rsid w:val="008B28B3"/>
    <w:rsid w:val="00924253"/>
    <w:rsid w:val="00A01269"/>
    <w:rsid w:val="00A03807"/>
    <w:rsid w:val="00AA2A8B"/>
    <w:rsid w:val="00AD5E0F"/>
    <w:rsid w:val="00B0587D"/>
    <w:rsid w:val="00B20D62"/>
    <w:rsid w:val="00B3044D"/>
    <w:rsid w:val="00B46EC8"/>
    <w:rsid w:val="00C661B5"/>
    <w:rsid w:val="00C963BA"/>
    <w:rsid w:val="00CA16BE"/>
    <w:rsid w:val="00CB375E"/>
    <w:rsid w:val="00DA1297"/>
    <w:rsid w:val="00DA7AC8"/>
    <w:rsid w:val="00DF36AB"/>
    <w:rsid w:val="00E00F7F"/>
    <w:rsid w:val="00ED3DDA"/>
    <w:rsid w:val="00F25798"/>
    <w:rsid w:val="00F454B3"/>
    <w:rsid w:val="00F45AEF"/>
    <w:rsid w:val="00FB6069"/>
    <w:rsid w:val="00FC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4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45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rac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icon@biblr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rac@poczta.onet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con@biblra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GWARY ŚLĄSKIEJ</vt:lpstr>
    </vt:vector>
  </TitlesOfParts>
  <Company>Raciborzu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GWARY ŚLĄSKIEJ</dc:title>
  <dc:subject/>
  <dc:creator>Małgorzata Szczygielska</dc:creator>
  <cp:keywords/>
  <dc:description/>
  <cp:lastModifiedBy>Grzegorz Kawalec</cp:lastModifiedBy>
  <cp:revision>16</cp:revision>
  <dcterms:created xsi:type="dcterms:W3CDTF">2013-04-15T10:34:00Z</dcterms:created>
  <dcterms:modified xsi:type="dcterms:W3CDTF">2016-03-08T14:10:00Z</dcterms:modified>
</cp:coreProperties>
</file>