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63" w:rsidRPr="00A10863" w:rsidRDefault="00A10863" w:rsidP="00A108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10863">
        <w:rPr>
          <w:rFonts w:ascii="Times New Roman" w:hAnsi="Times New Roman" w:cs="Times New Roman"/>
          <w:b/>
          <w:bCs/>
          <w:sz w:val="28"/>
          <w:szCs w:val="24"/>
        </w:rPr>
        <w:t xml:space="preserve">Konkurs wiedzy </w:t>
      </w:r>
    </w:p>
    <w:p w:rsidR="00A10863" w:rsidRPr="00A10863" w:rsidRDefault="00A10863" w:rsidP="00A10863">
      <w:pPr>
        <w:spacing w:after="0" w:line="240" w:lineRule="auto"/>
        <w:jc w:val="center"/>
        <w:rPr>
          <w:rStyle w:val="st"/>
          <w:rFonts w:ascii="Times New Roman" w:hAnsi="Times New Roman" w:cs="Times New Roman"/>
          <w:b/>
          <w:i/>
          <w:sz w:val="32"/>
          <w:szCs w:val="24"/>
        </w:rPr>
      </w:pPr>
      <w:r w:rsidRPr="00A10863">
        <w:rPr>
          <w:rFonts w:ascii="Times New Roman" w:hAnsi="Times New Roman" w:cs="Times New Roman"/>
          <w:b/>
          <w:sz w:val="28"/>
        </w:rPr>
        <w:t xml:space="preserve">„Kroniki Jakuba Wędrowycza” </w:t>
      </w:r>
      <w:r w:rsidRPr="00A10863">
        <w:rPr>
          <w:rStyle w:val="st"/>
          <w:rFonts w:ascii="Times New Roman" w:hAnsi="Times New Roman" w:cs="Times New Roman"/>
          <w:b/>
          <w:sz w:val="28"/>
        </w:rPr>
        <w:t xml:space="preserve">Andrzeja </w:t>
      </w:r>
      <w:r w:rsidRPr="00A10863">
        <w:rPr>
          <w:rStyle w:val="Uwydatnienie"/>
          <w:rFonts w:ascii="Times New Roman" w:hAnsi="Times New Roman" w:cs="Times New Roman"/>
          <w:b/>
          <w:i w:val="0"/>
          <w:sz w:val="28"/>
        </w:rPr>
        <w:t>Pilipiuka</w:t>
      </w:r>
    </w:p>
    <w:p w:rsidR="00A10863" w:rsidRPr="00A10863" w:rsidRDefault="00A10863" w:rsidP="00A108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A10863" w:rsidRPr="00293C7E" w:rsidRDefault="00A10863" w:rsidP="00A10863">
      <w:pPr>
        <w:spacing w:after="0" w:line="240" w:lineRule="auto"/>
        <w:jc w:val="center"/>
        <w:rPr>
          <w:bCs/>
          <w:sz w:val="24"/>
        </w:rPr>
      </w:pPr>
      <w:r w:rsidRPr="00293C7E">
        <w:rPr>
          <w:rFonts w:ascii="Times New Roman" w:hAnsi="Times New Roman" w:cs="Times New Roman"/>
          <w:b/>
          <w:bCs/>
          <w:sz w:val="28"/>
          <w:szCs w:val="24"/>
        </w:rPr>
        <w:t>Regulamin</w:t>
      </w:r>
    </w:p>
    <w:p w:rsidR="00A10863" w:rsidRPr="00293C7E" w:rsidRDefault="00A10863" w:rsidP="00A108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A10863" w:rsidRDefault="00A10863" w:rsidP="00A10863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ORGANIZATOR</w:t>
      </w:r>
    </w:p>
    <w:p w:rsidR="00A10863" w:rsidRDefault="00A10863" w:rsidP="00A10863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Organizatorem Konkursu jest Miejska i Powiatowa Biblioteka Publiczna im. Ryszarda Kincla w Raciborzu, 47-400 Racibórz, ul. Jana Kasprowicza 12, zwana dalej „Organizatorem”.</w:t>
      </w:r>
    </w:p>
    <w:p w:rsidR="00A10863" w:rsidRDefault="00A10863" w:rsidP="00A108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Konkurs jest elementem programu popularyzacji czytelnictwa Miejskiej i Powiatowej Biblioteki Publicznej im. Ryszarda Kincla w Raciborzu.</w:t>
      </w:r>
    </w:p>
    <w:p w:rsidR="00A10863" w:rsidRDefault="00A10863" w:rsidP="00465F7F">
      <w:pPr>
        <w:spacing w:before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 KONKURSU</w:t>
      </w:r>
    </w:p>
    <w:p w:rsidR="00A10863" w:rsidRPr="00500125" w:rsidRDefault="00500125" w:rsidP="0050012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00125">
        <w:rPr>
          <w:rFonts w:ascii="Times New Roman" w:hAnsi="Times New Roman" w:cs="Times New Roman"/>
          <w:sz w:val="24"/>
          <w:szCs w:val="24"/>
        </w:rPr>
        <w:t xml:space="preserve">1. </w:t>
      </w:r>
      <w:r w:rsidR="00A10863" w:rsidRPr="00500125">
        <w:rPr>
          <w:rFonts w:ascii="Times New Roman" w:hAnsi="Times New Roman" w:cs="Times New Roman"/>
          <w:sz w:val="24"/>
          <w:szCs w:val="24"/>
        </w:rPr>
        <w:t>Popularyzacja cyklu książek „Kroniki Jakuba Wędrowycza” Andrzeja Pilipiuka</w:t>
      </w:r>
    </w:p>
    <w:p w:rsidR="00A10863" w:rsidRDefault="00A10863" w:rsidP="00465F7F">
      <w:pPr>
        <w:spacing w:before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A10863" w:rsidRDefault="00A10863" w:rsidP="00A108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 konkursie mogą wziąć udział wszyscy chętni ( z wyjątkiem członków rodzin jury) bez ograniczeń wiekowych. </w:t>
      </w:r>
    </w:p>
    <w:p w:rsidR="00A10863" w:rsidRDefault="00A10863" w:rsidP="00A108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Pytania konkursowe pochodzić będą z trzech ostatnich tomów serii „Kroniki Jakuba Wędrowycza”</w:t>
      </w:r>
      <w:r w:rsidR="00465F7F">
        <w:rPr>
          <w:rFonts w:ascii="Times New Roman" w:hAnsi="Times New Roman" w:cs="Times New Roman"/>
          <w:sz w:val="24"/>
          <w:szCs w:val="24"/>
        </w:rPr>
        <w:t xml:space="preserve"> Andrzeja Pilipiuka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65F7F" w:rsidRPr="00293C7E" w:rsidRDefault="00A10863" w:rsidP="00A1086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C7E">
        <w:rPr>
          <w:rFonts w:ascii="Times New Roman" w:hAnsi="Times New Roman" w:cs="Times New Roman"/>
          <w:b/>
          <w:sz w:val="24"/>
          <w:szCs w:val="24"/>
        </w:rPr>
        <w:t xml:space="preserve">Tom 6. Homo </w:t>
      </w:r>
      <w:proofErr w:type="spellStart"/>
      <w:r w:rsidRPr="00293C7E">
        <w:rPr>
          <w:rFonts w:ascii="Times New Roman" w:hAnsi="Times New Roman" w:cs="Times New Roman"/>
          <w:b/>
          <w:sz w:val="24"/>
          <w:szCs w:val="24"/>
        </w:rPr>
        <w:t>bimbrownikus</w:t>
      </w:r>
      <w:proofErr w:type="spellEnd"/>
    </w:p>
    <w:p w:rsidR="00465F7F" w:rsidRPr="00293C7E" w:rsidRDefault="00465F7F" w:rsidP="00A1086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C7E">
        <w:rPr>
          <w:rFonts w:ascii="Times New Roman" w:hAnsi="Times New Roman" w:cs="Times New Roman"/>
          <w:b/>
          <w:sz w:val="24"/>
          <w:szCs w:val="24"/>
        </w:rPr>
        <w:t>Tom 7. Trucizna</w:t>
      </w:r>
    </w:p>
    <w:p w:rsidR="00A10863" w:rsidRPr="00293C7E" w:rsidRDefault="00465F7F" w:rsidP="00A10863">
      <w:pPr>
        <w:spacing w:line="240" w:lineRule="auto"/>
        <w:jc w:val="both"/>
        <w:rPr>
          <w:rStyle w:val="st"/>
          <w:rFonts w:ascii="Times New Roman" w:hAnsi="Times New Roman" w:cs="Times New Roman"/>
          <w:b/>
          <w:sz w:val="24"/>
        </w:rPr>
      </w:pPr>
      <w:r w:rsidRPr="00293C7E">
        <w:rPr>
          <w:rFonts w:ascii="Times New Roman" w:hAnsi="Times New Roman" w:cs="Times New Roman"/>
          <w:b/>
          <w:sz w:val="24"/>
          <w:szCs w:val="24"/>
        </w:rPr>
        <w:t xml:space="preserve">Tom 8. </w:t>
      </w:r>
      <w:proofErr w:type="spellStart"/>
      <w:r w:rsidRPr="00293C7E">
        <w:rPr>
          <w:rFonts w:ascii="Times New Roman" w:hAnsi="Times New Roman" w:cs="Times New Roman"/>
          <w:b/>
          <w:sz w:val="24"/>
          <w:szCs w:val="24"/>
        </w:rPr>
        <w:t>Konan</w:t>
      </w:r>
      <w:proofErr w:type="spellEnd"/>
      <w:r w:rsidRPr="00293C7E">
        <w:rPr>
          <w:rFonts w:ascii="Times New Roman" w:hAnsi="Times New Roman" w:cs="Times New Roman"/>
          <w:b/>
          <w:sz w:val="24"/>
          <w:szCs w:val="24"/>
        </w:rPr>
        <w:t xml:space="preserve"> destylator</w:t>
      </w:r>
      <w:r w:rsidR="00A10863" w:rsidRPr="00293C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0863" w:rsidRPr="00293C7E" w:rsidRDefault="00A10863" w:rsidP="00A108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C7E">
        <w:rPr>
          <w:rFonts w:ascii="Times New Roman" w:hAnsi="Times New Roman" w:cs="Times New Roman"/>
          <w:sz w:val="24"/>
          <w:szCs w:val="24"/>
        </w:rPr>
        <w:t>3. Konkurs odbędzie się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5F7F">
        <w:rPr>
          <w:rFonts w:ascii="Times New Roman" w:hAnsi="Times New Roman" w:cs="Times New Roman"/>
          <w:b/>
          <w:sz w:val="24"/>
          <w:szCs w:val="24"/>
          <w:u w:val="single"/>
        </w:rPr>
        <w:t>25 listopada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 r. (sobota) o godz. 10.00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3C7E">
        <w:rPr>
          <w:rFonts w:ascii="Times New Roman" w:hAnsi="Times New Roman" w:cs="Times New Roman"/>
          <w:sz w:val="24"/>
          <w:szCs w:val="24"/>
        </w:rPr>
        <w:t>w Bibliotece przy ul. Jana Kasprowicza 12</w:t>
      </w:r>
    </w:p>
    <w:p w:rsidR="00A10863" w:rsidRDefault="00A10863" w:rsidP="00A1086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WARUNKI UCZESTNICTWA</w:t>
      </w:r>
    </w:p>
    <w:p w:rsidR="00A10863" w:rsidRDefault="00465F7F" w:rsidP="00A108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108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0863">
        <w:rPr>
          <w:rFonts w:ascii="Times New Roman" w:hAnsi="Times New Roman" w:cs="Times New Roman"/>
          <w:sz w:val="24"/>
          <w:szCs w:val="24"/>
        </w:rPr>
        <w:t xml:space="preserve">Zgłoszenia do Konkursu będą przyjmowane w filiach i bibliotekach wymienionych w  Postanowieniach końcowych, punkt 2.  </w:t>
      </w:r>
    </w:p>
    <w:p w:rsidR="00A10863" w:rsidRDefault="00465F7F" w:rsidP="00A108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10863">
        <w:rPr>
          <w:rFonts w:ascii="Times New Roman" w:hAnsi="Times New Roman" w:cs="Times New Roman"/>
          <w:sz w:val="24"/>
          <w:szCs w:val="24"/>
        </w:rPr>
        <w:t xml:space="preserve">. Ostateczny termin zgłoszenia do Konkursu mija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22 listopada</w:t>
      </w:r>
      <w:r w:rsidR="00A10863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 r.</w:t>
      </w:r>
    </w:p>
    <w:p w:rsidR="00A10863" w:rsidRDefault="00A10863" w:rsidP="00A1086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KOMISJA</w:t>
      </w:r>
    </w:p>
    <w:p w:rsidR="00A10863" w:rsidRDefault="00A10863" w:rsidP="00A108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Nad przebiegiem Konkursu czuwać będzie Komisja powołana przez Organizatora.</w:t>
      </w:r>
    </w:p>
    <w:p w:rsidR="00A10863" w:rsidRDefault="00A10863" w:rsidP="00A108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Werdykt Komisji jest ostateczny i nie przysługuje od niego odwołanie. </w:t>
      </w:r>
    </w:p>
    <w:p w:rsidR="00A10863" w:rsidRDefault="00A10863" w:rsidP="00A1086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NAGRODY</w:t>
      </w:r>
    </w:p>
    <w:p w:rsidR="00A10863" w:rsidRDefault="00A10863" w:rsidP="00A108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Zostaną przyznane trzy nagrody: za zajęcie I, II i III miejsca w Konkursie.</w:t>
      </w:r>
    </w:p>
    <w:p w:rsidR="00A10863" w:rsidRDefault="00A10863" w:rsidP="00A1086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CF5386">
        <w:rPr>
          <w:rFonts w:ascii="Times New Roman" w:hAnsi="Times New Roman" w:cs="Times New Roman"/>
          <w:sz w:val="24"/>
          <w:szCs w:val="24"/>
        </w:rPr>
        <w:t>Ogłoszenie wyników Konkursu i wręczenie</w:t>
      </w:r>
      <w:r>
        <w:rPr>
          <w:rFonts w:ascii="Times New Roman" w:hAnsi="Times New Roman" w:cs="Times New Roman"/>
          <w:sz w:val="24"/>
          <w:szCs w:val="24"/>
        </w:rPr>
        <w:t xml:space="preserve"> nagród nastąpi </w:t>
      </w:r>
      <w:bookmarkStart w:id="0" w:name="_GoBack"/>
      <w:bookmarkEnd w:id="0"/>
      <w:r w:rsidR="00465F7F">
        <w:rPr>
          <w:rFonts w:ascii="Times New Roman" w:hAnsi="Times New Roman" w:cs="Times New Roman"/>
          <w:b/>
          <w:bCs/>
          <w:sz w:val="24"/>
          <w:szCs w:val="24"/>
        </w:rPr>
        <w:t>25 listopada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2017 r. w Bibliotece przy ul. Jana Kasprowicza 12</w:t>
      </w:r>
    </w:p>
    <w:p w:rsidR="00A10863" w:rsidRDefault="00A10863" w:rsidP="00A1086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A10863" w:rsidRDefault="00A10863" w:rsidP="00A1086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Niniejszy regulamin jest dostępny w Miejskiej i Powiatowej Bibliotece Publicznej im. Ryszarda Kincla w Raciborzu i na stronie internetowej </w:t>
      </w:r>
      <w:r>
        <w:rPr>
          <w:rFonts w:ascii="Times New Roman" w:hAnsi="Times New Roman" w:cs="Times New Roman"/>
          <w:b/>
          <w:bCs/>
          <w:sz w:val="24"/>
          <w:szCs w:val="24"/>
        </w:rPr>
        <w:t>www.biblrac.pl</w:t>
      </w:r>
    </w:p>
    <w:p w:rsidR="00A10863" w:rsidRDefault="00A10863" w:rsidP="00A108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125"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Chęć udziału w Konkursie należy zgłaszać do </w:t>
      </w:r>
      <w:r w:rsidR="00465F7F">
        <w:rPr>
          <w:rFonts w:ascii="Times New Roman" w:hAnsi="Times New Roman" w:cs="Times New Roman"/>
          <w:sz w:val="24"/>
          <w:szCs w:val="24"/>
        </w:rPr>
        <w:t>22 listopada</w:t>
      </w:r>
      <w:r>
        <w:rPr>
          <w:rFonts w:ascii="Times New Roman" w:hAnsi="Times New Roman" w:cs="Times New Roman"/>
          <w:sz w:val="24"/>
          <w:szCs w:val="24"/>
        </w:rPr>
        <w:t xml:space="preserve"> 2017 roku w niżej wymienionych filiach i bibliotekach:</w:t>
      </w:r>
    </w:p>
    <w:p w:rsidR="00A10863" w:rsidRDefault="00A10863" w:rsidP="00A108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Filie i oddziały Miejskiej i Powiatowej Biblioteki Publicznej im. Ryszarda Kincla w Raciborzu:</w:t>
      </w:r>
    </w:p>
    <w:p w:rsidR="00A10863" w:rsidRDefault="00A10863" w:rsidP="00A108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Filia Nr 1 Studzienna, ul. Bojanowska 5</w:t>
      </w:r>
    </w:p>
    <w:p w:rsidR="00A10863" w:rsidRDefault="00A10863" w:rsidP="00A108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Filia Nr 2 Ostróg, ul. Bielska 12</w:t>
      </w:r>
    </w:p>
    <w:p w:rsidR="00A10863" w:rsidRDefault="00A10863" w:rsidP="00A108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Filia Nr 3 Ocice, ul. Tuwima 1</w:t>
      </w:r>
    </w:p>
    <w:p w:rsidR="00A10863" w:rsidRDefault="00A10863" w:rsidP="00A108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Filia Nr 4 Szpital, ul. </w:t>
      </w:r>
      <w:proofErr w:type="spellStart"/>
      <w:r>
        <w:rPr>
          <w:rFonts w:ascii="Times New Roman" w:hAnsi="Times New Roman" w:cs="Times New Roman"/>
        </w:rPr>
        <w:t>Gamowska</w:t>
      </w:r>
      <w:proofErr w:type="spellEnd"/>
      <w:r>
        <w:rPr>
          <w:rFonts w:ascii="Times New Roman" w:hAnsi="Times New Roman" w:cs="Times New Roman"/>
        </w:rPr>
        <w:t xml:space="preserve"> 3</w:t>
      </w:r>
    </w:p>
    <w:p w:rsidR="00A10863" w:rsidRDefault="00A10863" w:rsidP="00A108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Filia Nr 5 Płonia, ul. Sudecka 2</w:t>
      </w:r>
    </w:p>
    <w:p w:rsidR="00A10863" w:rsidRDefault="00A10863" w:rsidP="00A108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Filia Nr 8, ul. Żorska 2</w:t>
      </w:r>
    </w:p>
    <w:p w:rsidR="00A10863" w:rsidRDefault="00A10863" w:rsidP="00A108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Filia Nr 9 Brzezie, ul. Myśliwca 9</w:t>
      </w:r>
    </w:p>
    <w:p w:rsidR="00A10863" w:rsidRDefault="00A10863" w:rsidP="00A108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Filia Nr 10 Markowice, ul. Jordana 6</w:t>
      </w:r>
    </w:p>
    <w:p w:rsidR="00A10863" w:rsidRDefault="00A10863" w:rsidP="00A108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Eureka – Wypożyczalnia dla Dzieci i Młodzieży, ul. Kasprowicza 12</w:t>
      </w:r>
    </w:p>
    <w:p w:rsidR="00A10863" w:rsidRDefault="00A10863" w:rsidP="00A108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Wypożyczalnia Główna, ul. Kasprowicza 12</w:t>
      </w:r>
    </w:p>
    <w:p w:rsidR="00A10863" w:rsidRDefault="00A10863" w:rsidP="00A108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Wypożyczalnia i Czytelnia Naukowa, Rynek 12</w:t>
      </w:r>
    </w:p>
    <w:p w:rsidR="00A10863" w:rsidRDefault="00A10863" w:rsidP="00A108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0863" w:rsidRDefault="00A10863" w:rsidP="00A108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Biblioteki powiatu raciborskiego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10863" w:rsidRDefault="00A10863" w:rsidP="00A10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Gminna Biblioteka Publiczna w Kornowacu</w:t>
      </w:r>
    </w:p>
    <w:p w:rsidR="00A10863" w:rsidRDefault="00A10863" w:rsidP="00A10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Gminna Biblioteka Publiczna w Krzanowicach</w:t>
      </w:r>
    </w:p>
    <w:p w:rsidR="00A10863" w:rsidRDefault="00A10863" w:rsidP="00A10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Gminna Biblioteka Publiczna w Nędzy</w:t>
      </w:r>
    </w:p>
    <w:p w:rsidR="00A10863" w:rsidRDefault="00A10863" w:rsidP="00A10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Gminna Biblioteka Publiczna w Rudniku</w:t>
      </w:r>
    </w:p>
    <w:p w:rsidR="00A10863" w:rsidRDefault="00A10863" w:rsidP="00A10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Gminna Biblioteka Publiczna w Kuźni Raciborskiej</w:t>
      </w:r>
    </w:p>
    <w:p w:rsidR="00A10863" w:rsidRDefault="00A10863" w:rsidP="00A10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Gminna Biblioteka Publiczna w Pietrowicach Wielkich</w:t>
      </w:r>
    </w:p>
    <w:p w:rsidR="00A10863" w:rsidRDefault="00A10863" w:rsidP="00A10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Gminna Biblioteka Publiczna w Krzyżanowicach</w:t>
      </w:r>
    </w:p>
    <w:p w:rsidR="00A10863" w:rsidRDefault="00A10863" w:rsidP="00A1086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0863" w:rsidRDefault="00A10863" w:rsidP="00A10863"/>
    <w:p w:rsidR="00A10863" w:rsidRDefault="00A10863" w:rsidP="00A10863"/>
    <w:p w:rsidR="00A10863" w:rsidRDefault="00A10863" w:rsidP="00A10863"/>
    <w:p w:rsidR="00CC0044" w:rsidRDefault="00CC0044"/>
    <w:sectPr w:rsidR="00CC0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35B77"/>
    <w:multiLevelType w:val="hybridMultilevel"/>
    <w:tmpl w:val="49FCCEC8"/>
    <w:lvl w:ilvl="0" w:tplc="3468E8D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958E4"/>
    <w:multiLevelType w:val="hybridMultilevel"/>
    <w:tmpl w:val="120009E0"/>
    <w:lvl w:ilvl="0" w:tplc="2BFCE69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35551"/>
    <w:multiLevelType w:val="hybridMultilevel"/>
    <w:tmpl w:val="7E168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8D"/>
    <w:rsid w:val="00293C7E"/>
    <w:rsid w:val="00465F7F"/>
    <w:rsid w:val="0049318D"/>
    <w:rsid w:val="00500125"/>
    <w:rsid w:val="00A10863"/>
    <w:rsid w:val="00CC0044"/>
    <w:rsid w:val="00C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86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86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A10863"/>
  </w:style>
  <w:style w:type="character" w:styleId="Uwydatnienie">
    <w:name w:val="Emphasis"/>
    <w:basedOn w:val="Domylnaczcionkaakapitu"/>
    <w:uiPriority w:val="20"/>
    <w:qFormat/>
    <w:rsid w:val="00A108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86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86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A10863"/>
  </w:style>
  <w:style w:type="character" w:styleId="Uwydatnienie">
    <w:name w:val="Emphasis"/>
    <w:basedOn w:val="Domylnaczcionkaakapitu"/>
    <w:uiPriority w:val="20"/>
    <w:qFormat/>
    <w:rsid w:val="00A108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 w Raciborzu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4</cp:revision>
  <dcterms:created xsi:type="dcterms:W3CDTF">2017-10-16T07:24:00Z</dcterms:created>
  <dcterms:modified xsi:type="dcterms:W3CDTF">2017-10-17T07:27:00Z</dcterms:modified>
</cp:coreProperties>
</file>